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62" w:rsidRPr="00470B66" w:rsidRDefault="00FA5D62" w:rsidP="007D77E2">
      <w:pPr>
        <w:pStyle w:val="Listenabsatz"/>
        <w:spacing w:before="100" w:beforeAutospacing="1" w:line="360" w:lineRule="auto"/>
        <w:ind w:left="0"/>
        <w:rPr>
          <w:b/>
          <w:sz w:val="28"/>
          <w:szCs w:val="28"/>
        </w:rPr>
      </w:pPr>
      <w:r w:rsidRPr="00470B66">
        <w:rPr>
          <w:b/>
          <w:sz w:val="28"/>
          <w:szCs w:val="28"/>
        </w:rPr>
        <w:t xml:space="preserve">Beratung </w:t>
      </w:r>
      <w:r w:rsidR="005237D6">
        <w:rPr>
          <w:b/>
          <w:sz w:val="28"/>
          <w:szCs w:val="28"/>
        </w:rPr>
        <w:t>und Information</w:t>
      </w:r>
    </w:p>
    <w:p w:rsidR="00B44A68" w:rsidRPr="00470B66" w:rsidRDefault="00B44A68" w:rsidP="00B44A68">
      <w:pPr>
        <w:pStyle w:val="Listenabsatz"/>
        <w:spacing w:line="240" w:lineRule="auto"/>
        <w:ind w:left="0"/>
      </w:pPr>
      <w:r w:rsidRPr="00470B66">
        <w:t>Beratung zu rechtlichen und psycho-sozialen Frage</w:t>
      </w:r>
      <w:r w:rsidR="00FD28FC">
        <w:t xml:space="preserve">n, zur Hörgeräteversorgung und </w:t>
      </w:r>
      <w:r w:rsidR="00A57615" w:rsidRPr="00470B66">
        <w:t>-</w:t>
      </w:r>
      <w:r w:rsidR="00FD28FC">
        <w:t>finanzierung  sowie</w:t>
      </w:r>
      <w:r w:rsidRPr="00470B66">
        <w:t xml:space="preserve"> Information</w:t>
      </w:r>
      <w:r w:rsidR="00FD28FC">
        <w:t>en</w:t>
      </w:r>
      <w:r w:rsidR="000964C2">
        <w:t xml:space="preserve"> zu technischen Hilfen bietet</w:t>
      </w:r>
      <w:r w:rsidRPr="00470B66">
        <w:t xml:space="preserve"> </w:t>
      </w:r>
      <w:r w:rsidR="000964C2">
        <w:t>folgende Beratungsstelle</w:t>
      </w:r>
      <w:r w:rsidRPr="00470B66">
        <w:t>:</w:t>
      </w:r>
    </w:p>
    <w:p w:rsidR="00B44A68" w:rsidRDefault="00B44A68" w:rsidP="005A56A9">
      <w:pPr>
        <w:spacing w:line="240" w:lineRule="auto"/>
        <w:rPr>
          <w:b/>
        </w:rPr>
      </w:pPr>
    </w:p>
    <w:p w:rsidR="000B2C88" w:rsidRDefault="000B2C88" w:rsidP="000B2C88">
      <w:pPr>
        <w:spacing w:after="120" w:line="240" w:lineRule="auto"/>
        <w:rPr>
          <w:b/>
        </w:rPr>
      </w:pPr>
    </w:p>
    <w:p w:rsidR="00B44A68" w:rsidRDefault="00835A88" w:rsidP="000B2C88">
      <w:pPr>
        <w:spacing w:after="120" w:line="240" w:lineRule="auto"/>
        <w:rPr>
          <w:b/>
        </w:rPr>
      </w:pPr>
      <w:r>
        <w:rPr>
          <w:b/>
        </w:rPr>
        <w:t xml:space="preserve">Informationen im </w:t>
      </w:r>
      <w:r w:rsidR="00805DFB">
        <w:rPr>
          <w:b/>
        </w:rPr>
        <w:t>Internet</w:t>
      </w:r>
      <w:r w:rsidR="00D827AB" w:rsidRPr="00470B66">
        <w:rPr>
          <w:b/>
        </w:rPr>
        <w:t xml:space="preserve"> unter www.hörkomm.de</w:t>
      </w:r>
    </w:p>
    <w:p w:rsidR="00B44A68" w:rsidRDefault="00B44A68" w:rsidP="006A1176">
      <w:pPr>
        <w:spacing w:line="240" w:lineRule="auto"/>
      </w:pPr>
      <w:r w:rsidRPr="00470B66">
        <w:t xml:space="preserve">Das </w:t>
      </w:r>
      <w:r w:rsidR="00FA5D62" w:rsidRPr="00470B66">
        <w:t>Projekt hörkomm.de</w:t>
      </w:r>
      <w:r w:rsidRPr="00470B66">
        <w:t xml:space="preserve"> </w:t>
      </w:r>
      <w:r w:rsidR="00404527">
        <w:t xml:space="preserve">- </w:t>
      </w:r>
      <w:r w:rsidRPr="00470B66">
        <w:t>Barrierefrei hören und kommunizieren in der Arbeitswelt</w:t>
      </w:r>
      <w:r w:rsidR="00404527">
        <w:t xml:space="preserve"> - </w:t>
      </w:r>
      <w:r w:rsidRPr="00470B66">
        <w:t>bietet:</w:t>
      </w:r>
    </w:p>
    <w:p w:rsidR="00404527" w:rsidRPr="00470B66" w:rsidRDefault="00404527" w:rsidP="005A56A9">
      <w:pPr>
        <w:spacing w:line="240" w:lineRule="auto"/>
      </w:pPr>
    </w:p>
    <w:p w:rsidR="00FA5D62" w:rsidRPr="00404527" w:rsidRDefault="00B44A68" w:rsidP="00404527">
      <w:pPr>
        <w:pStyle w:val="Listenabsatz"/>
        <w:numPr>
          <w:ilvl w:val="0"/>
          <w:numId w:val="6"/>
        </w:numPr>
        <w:spacing w:after="120" w:line="240" w:lineRule="auto"/>
        <w:ind w:left="284" w:hanging="284"/>
        <w:contextualSpacing w:val="0"/>
      </w:pPr>
      <w:r w:rsidRPr="00404527">
        <w:t xml:space="preserve">Basisinformationen rund um das Thema Schwerhörigkeit </w:t>
      </w:r>
      <w:r w:rsidR="009C1DC0" w:rsidRPr="00404527">
        <w:t>und</w:t>
      </w:r>
      <w:r w:rsidRPr="00404527">
        <w:t xml:space="preserve"> Arbeit</w:t>
      </w:r>
      <w:r w:rsidR="006333DA">
        <w:t>.</w:t>
      </w:r>
    </w:p>
    <w:p w:rsidR="00B44A68" w:rsidRDefault="00B44A68" w:rsidP="00404527">
      <w:pPr>
        <w:pStyle w:val="Listenabsatz"/>
        <w:numPr>
          <w:ilvl w:val="0"/>
          <w:numId w:val="6"/>
        </w:numPr>
        <w:spacing w:after="120" w:line="240" w:lineRule="auto"/>
        <w:ind w:left="284" w:hanging="284"/>
        <w:contextualSpacing w:val="0"/>
      </w:pPr>
      <w:r w:rsidRPr="00470B66">
        <w:t>Einen Leitfaden für Beschäftigte und Unternehmen, wie Arbeitsumgebungen für höreingeschränkte Menschen barrierefrei gesta</w:t>
      </w:r>
      <w:r w:rsidR="006333DA">
        <w:t>ltet werden können.</w:t>
      </w:r>
      <w:r w:rsidR="00B23BB8">
        <w:br/>
      </w:r>
    </w:p>
    <w:p w:rsidR="00936DAF" w:rsidRPr="00470B66" w:rsidRDefault="00B23BB8" w:rsidP="00936DAF">
      <w:pPr>
        <w:spacing w:line="360" w:lineRule="auto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8082B6C" wp14:editId="3C768083">
            <wp:extent cx="1483995" cy="821905"/>
            <wp:effectExtent l="0" t="0" r="1905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27" cy="8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7AB" w:rsidRPr="00470B66">
        <w:rPr>
          <w:b/>
          <w:sz w:val="28"/>
          <w:szCs w:val="28"/>
        </w:rPr>
        <w:br w:type="column"/>
      </w:r>
      <w:r w:rsidR="000964C2">
        <w:rPr>
          <w:b/>
          <w:sz w:val="28"/>
          <w:szCs w:val="28"/>
        </w:rPr>
        <w:lastRenderedPageBreak/>
        <w:t>Wir unterstützen</w:t>
      </w:r>
    </w:p>
    <w:p w:rsidR="00F40C18" w:rsidRPr="00470B66" w:rsidRDefault="00936DAF" w:rsidP="00FD28FC">
      <w:pPr>
        <w:spacing w:line="240" w:lineRule="auto"/>
      </w:pPr>
      <w:r w:rsidRPr="00470B66">
        <w:t>Hören verbindet Menschen und ist Schlüssel zur Kommunikation. Hören ist uns wichtig</w:t>
      </w:r>
      <w:r w:rsidR="00F40C18" w:rsidRPr="00470B66">
        <w:t>.</w:t>
      </w:r>
    </w:p>
    <w:p w:rsidR="00936DAF" w:rsidRDefault="000964C2" w:rsidP="00FD28FC">
      <w:pPr>
        <w:spacing w:line="240" w:lineRule="auto"/>
      </w:pPr>
      <w:r w:rsidRPr="000964C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B410A" wp14:editId="1A3AF19B">
                <wp:simplePos x="0" y="0"/>
                <wp:positionH relativeFrom="column">
                  <wp:posOffset>-3503930</wp:posOffset>
                </wp:positionH>
                <wp:positionV relativeFrom="paragraph">
                  <wp:posOffset>469265</wp:posOffset>
                </wp:positionV>
                <wp:extent cx="2689860" cy="1539240"/>
                <wp:effectExtent l="0" t="0" r="15240" b="2286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B8" w:rsidRDefault="00B23BB8" w:rsidP="000964C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23BB8" w:rsidRDefault="00B23BB8" w:rsidP="000964C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FF663D" w:rsidRPr="0030267F" w:rsidRDefault="00FF663D" w:rsidP="000964C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Nächstgelegene Beratungsstelle des </w:t>
                            </w:r>
                            <w:r w:rsidR="00B23BB8">
                              <w:rPr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FF0000"/>
                              </w:rPr>
                              <w:t xml:space="preserve">Deutschen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Schwerhörigenbundes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e.V. unter </w:t>
                            </w:r>
                            <w:r w:rsidRPr="005237D6">
                              <w:rPr>
                                <w:color w:val="FF0000"/>
                              </w:rPr>
                              <w:t>www.schwerhoerigen-netz.de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5.9pt;margin-top:36.95pt;width:211.8pt;height:1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" strokecolor="#d8d8d8 [2732]">
                <v:textbox>
                  <w:txbxContent>
                    <w:p w:rsidR="00B23BB8" w:rsidRDefault="00B23BB8" w:rsidP="000964C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23BB8" w:rsidRDefault="00B23BB8" w:rsidP="000964C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FF663D" w:rsidRPr="0030267F" w:rsidRDefault="00FF663D" w:rsidP="000964C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Nächstgelegene Beratungsstelle des </w:t>
                      </w:r>
                      <w:r w:rsidR="00B23BB8">
                        <w:rPr>
                          <w:color w:val="FF0000"/>
                        </w:rPr>
                        <w:br/>
                      </w:r>
                      <w:r>
                        <w:rPr>
                          <w:color w:val="FF0000"/>
                        </w:rPr>
                        <w:t xml:space="preserve">Deutschen </w:t>
                      </w:r>
                      <w:proofErr w:type="spellStart"/>
                      <w:r>
                        <w:rPr>
                          <w:color w:val="FF0000"/>
                        </w:rPr>
                        <w:t>Schwerhörigenbundes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e.V. unter </w:t>
                      </w:r>
                      <w:r w:rsidRPr="005237D6">
                        <w:rPr>
                          <w:color w:val="FF0000"/>
                        </w:rPr>
                        <w:t>www.schwerhoerigen-netz.de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36DAF" w:rsidRPr="00470B66">
        <w:t>Es ist kein Tabu</w:t>
      </w:r>
      <w:r w:rsidR="00DD538E">
        <w:t>,</w:t>
      </w:r>
      <w:r w:rsidR="00936DAF" w:rsidRPr="00470B66">
        <w:t xml:space="preserve"> ein Hörgerät zu tragen. Für Menschen mit Höreinschränkung möchten wir Chancengleichheit ermöglichen.</w:t>
      </w:r>
    </w:p>
    <w:p w:rsidR="00FD28FC" w:rsidRPr="00470B66" w:rsidRDefault="00FD28FC" w:rsidP="00FD28FC">
      <w:pPr>
        <w:spacing w:line="240" w:lineRule="auto"/>
      </w:pPr>
    </w:p>
    <w:p w:rsidR="00936DAF" w:rsidRPr="00470B66" w:rsidRDefault="000964C2" w:rsidP="00910C40">
      <w:pPr>
        <w:spacing w:line="240" w:lineRule="auto"/>
        <w:rPr>
          <w:b/>
          <w:sz w:val="28"/>
          <w:szCs w:val="28"/>
        </w:rPr>
      </w:pPr>
      <w:r w:rsidRPr="000964C2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37A09" wp14:editId="377D83FC">
                <wp:simplePos x="0" y="0"/>
                <wp:positionH relativeFrom="column">
                  <wp:posOffset>-2539</wp:posOffset>
                </wp:positionH>
                <wp:positionV relativeFrom="paragraph">
                  <wp:posOffset>6350</wp:posOffset>
                </wp:positionV>
                <wp:extent cx="2743200" cy="1381760"/>
                <wp:effectExtent l="0" t="0" r="19050" b="2794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B8" w:rsidRDefault="00B23BB8" w:rsidP="00B23BB8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FF663D" w:rsidRPr="0030267F" w:rsidRDefault="00B23BB8" w:rsidP="00B23BB8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="00FF663D" w:rsidRPr="0030267F">
                              <w:rPr>
                                <w:color w:val="FF0000"/>
                              </w:rPr>
                              <w:t>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.5pt;width:3in;height:10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" strokecolor="#d8d8d8 [2732]">
                <v:textbox>
                  <w:txbxContent>
                    <w:p w:rsidR="00B23BB8" w:rsidRDefault="00B23BB8" w:rsidP="00B23BB8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</w:p>
                    <w:p w:rsidR="00FF663D" w:rsidRPr="0030267F" w:rsidRDefault="00B23BB8" w:rsidP="00B23BB8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br/>
                      </w:r>
                      <w:r w:rsidR="00FF663D" w:rsidRPr="0030267F">
                        <w:rPr>
                          <w:color w:val="FF0000"/>
                        </w:rPr>
                        <w:t>Firmenlogo</w:t>
                      </w:r>
                    </w:p>
                  </w:txbxContent>
                </v:textbox>
              </v:shape>
            </w:pict>
          </mc:Fallback>
        </mc:AlternateContent>
      </w:r>
    </w:p>
    <w:p w:rsidR="00470E18" w:rsidRPr="00470B66" w:rsidRDefault="00470E18" w:rsidP="008A39A8">
      <w:pPr>
        <w:tabs>
          <w:tab w:val="left" w:pos="1701"/>
          <w:tab w:val="left" w:pos="1985"/>
        </w:tabs>
        <w:spacing w:line="240" w:lineRule="auto"/>
        <w:rPr>
          <w:b/>
          <w:sz w:val="28"/>
          <w:szCs w:val="28"/>
        </w:rPr>
      </w:pPr>
    </w:p>
    <w:p w:rsidR="00470E18" w:rsidRPr="00470B66" w:rsidRDefault="00470E18" w:rsidP="00910C40">
      <w:pPr>
        <w:spacing w:line="240" w:lineRule="auto"/>
        <w:rPr>
          <w:b/>
          <w:sz w:val="28"/>
          <w:szCs w:val="28"/>
        </w:rPr>
      </w:pPr>
    </w:p>
    <w:p w:rsidR="00470E18" w:rsidRPr="00470B66" w:rsidRDefault="00470E18" w:rsidP="00910C40">
      <w:pPr>
        <w:spacing w:line="240" w:lineRule="auto"/>
        <w:rPr>
          <w:b/>
          <w:sz w:val="28"/>
          <w:szCs w:val="28"/>
        </w:rPr>
      </w:pPr>
    </w:p>
    <w:p w:rsidR="00470E18" w:rsidRPr="00470B66" w:rsidRDefault="00470E18" w:rsidP="00910C40">
      <w:pPr>
        <w:spacing w:line="240" w:lineRule="auto"/>
        <w:rPr>
          <w:b/>
          <w:sz w:val="28"/>
          <w:szCs w:val="28"/>
        </w:rPr>
      </w:pPr>
    </w:p>
    <w:p w:rsidR="000964C2" w:rsidRDefault="000964C2" w:rsidP="00910C40">
      <w:pPr>
        <w:spacing w:line="240" w:lineRule="auto"/>
        <w:rPr>
          <w:b/>
        </w:rPr>
      </w:pPr>
    </w:p>
    <w:p w:rsidR="000964C2" w:rsidRDefault="00C35F9B" w:rsidP="00910C40">
      <w:pPr>
        <w:spacing w:line="240" w:lineRule="auto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72575" behindDoc="0" locked="0" layoutInCell="1" allowOverlap="1" wp14:anchorId="2CD3914F" wp14:editId="4B7A482F">
            <wp:simplePos x="0" y="0"/>
            <wp:positionH relativeFrom="column">
              <wp:posOffset>3031172</wp:posOffset>
            </wp:positionH>
            <wp:positionV relativeFrom="paragraph">
              <wp:posOffset>26988</wp:posOffset>
            </wp:positionV>
            <wp:extent cx="763905" cy="114300"/>
            <wp:effectExtent l="953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rkomm_300dpi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5" b="41412"/>
                    <a:stretch/>
                  </pic:blipFill>
                  <pic:spPr bwMode="auto">
                    <a:xfrm rot="16200000">
                      <a:off x="0" y="0"/>
                      <a:ext cx="763905" cy="11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C88" w:rsidRDefault="00E848AC" w:rsidP="00E848AC">
      <w:pPr>
        <w:spacing w:before="120" w:line="240" w:lineRule="auto"/>
        <w:rPr>
          <w:b/>
        </w:rPr>
      </w:pPr>
      <w:r>
        <w:rPr>
          <w:b/>
        </w:rPr>
        <w:br/>
      </w:r>
    </w:p>
    <w:p w:rsidR="0054745A" w:rsidRPr="00470B66" w:rsidRDefault="0054745A" w:rsidP="000B2C88">
      <w:pPr>
        <w:spacing w:after="120" w:line="240" w:lineRule="auto"/>
        <w:rPr>
          <w:b/>
        </w:rPr>
      </w:pPr>
      <w:r w:rsidRPr="00470B66">
        <w:rPr>
          <w:b/>
        </w:rPr>
        <w:t>Wir sind für Sie da</w:t>
      </w:r>
      <w:r w:rsidR="008843F5">
        <w:rPr>
          <w:b/>
        </w:rPr>
        <w:t>.</w:t>
      </w:r>
    </w:p>
    <w:p w:rsidR="0054745A" w:rsidRPr="00470B66" w:rsidRDefault="0054745A" w:rsidP="0054745A">
      <w:pPr>
        <w:spacing w:line="360" w:lineRule="auto"/>
      </w:pPr>
      <w:r w:rsidRPr="00470B66">
        <w:t>Nehmen Sie jederzeit Kontakt mit uns auf:</w:t>
      </w:r>
    </w:p>
    <w:p w:rsidR="006F15F3" w:rsidRPr="006F15F3" w:rsidRDefault="0054745A" w:rsidP="006F15F3">
      <w:pPr>
        <w:pStyle w:val="Listenabsatz"/>
        <w:numPr>
          <w:ilvl w:val="0"/>
          <w:numId w:val="10"/>
        </w:numPr>
        <w:spacing w:line="240" w:lineRule="auto"/>
        <w:ind w:left="284" w:hanging="284"/>
      </w:pPr>
      <w:r w:rsidRPr="00470B66">
        <w:rPr>
          <w:b/>
        </w:rPr>
        <w:t>Werksarzt</w:t>
      </w:r>
      <w:r w:rsidR="00470E18" w:rsidRPr="00470B66">
        <w:rPr>
          <w:b/>
        </w:rPr>
        <w:br/>
      </w:r>
      <w:r w:rsidR="00F40C18" w:rsidRPr="00470B66">
        <w:t xml:space="preserve">Tel.: </w:t>
      </w:r>
      <w:r w:rsidR="000964C2" w:rsidRPr="005C17F7">
        <w:rPr>
          <w:color w:val="FF0000"/>
        </w:rPr>
        <w:t>xxx</w:t>
      </w:r>
    </w:p>
    <w:p w:rsidR="006F15F3" w:rsidRPr="006F15F3" w:rsidRDefault="006F15F3" w:rsidP="006F15F3">
      <w:pPr>
        <w:pStyle w:val="Listenabsatz"/>
        <w:spacing w:line="240" w:lineRule="auto"/>
        <w:ind w:left="284"/>
      </w:pPr>
    </w:p>
    <w:p w:rsidR="00470E18" w:rsidRPr="006F15F3" w:rsidRDefault="0054745A" w:rsidP="006F15F3">
      <w:pPr>
        <w:pStyle w:val="Listenabsatz"/>
        <w:numPr>
          <w:ilvl w:val="0"/>
          <w:numId w:val="10"/>
        </w:numPr>
        <w:spacing w:line="240" w:lineRule="auto"/>
        <w:ind w:left="284" w:hanging="284"/>
      </w:pPr>
      <w:r w:rsidRPr="006F15F3">
        <w:rPr>
          <w:b/>
        </w:rPr>
        <w:t>Gesundheitsmanagement</w:t>
      </w:r>
      <w:r w:rsidR="00470E18" w:rsidRPr="006F15F3">
        <w:rPr>
          <w:b/>
        </w:rPr>
        <w:br/>
      </w:r>
      <w:r w:rsidR="00470E18" w:rsidRPr="00470B66">
        <w:t xml:space="preserve">Tel.: </w:t>
      </w:r>
      <w:r w:rsidR="000964C2" w:rsidRPr="006F15F3">
        <w:rPr>
          <w:color w:val="FF0000"/>
        </w:rPr>
        <w:t>xxx</w:t>
      </w:r>
    </w:p>
    <w:p w:rsidR="00470E18" w:rsidRPr="00470B66" w:rsidRDefault="00470E18" w:rsidP="00470E18">
      <w:pPr>
        <w:pStyle w:val="Listenabsatz"/>
        <w:spacing w:line="240" w:lineRule="auto"/>
        <w:ind w:left="284"/>
      </w:pPr>
    </w:p>
    <w:p w:rsidR="0054745A" w:rsidRPr="00470B66" w:rsidRDefault="00470E18" w:rsidP="00470E18">
      <w:pPr>
        <w:pStyle w:val="Listenabsatz"/>
        <w:numPr>
          <w:ilvl w:val="0"/>
          <w:numId w:val="10"/>
        </w:numPr>
        <w:spacing w:line="240" w:lineRule="auto"/>
        <w:ind w:left="284" w:hanging="284"/>
        <w:rPr>
          <w:b/>
        </w:rPr>
      </w:pPr>
      <w:r w:rsidRPr="00470B66">
        <w:rPr>
          <w:b/>
        </w:rPr>
        <w:t>Schwerbehindertenvertretung</w:t>
      </w:r>
      <w:r w:rsidRPr="00470B66">
        <w:rPr>
          <w:b/>
        </w:rPr>
        <w:br/>
      </w:r>
      <w:r w:rsidR="000964C2">
        <w:t>Tel.:</w:t>
      </w:r>
      <w:r w:rsidR="003D2278">
        <w:t xml:space="preserve"> </w:t>
      </w:r>
      <w:r w:rsidR="000964C2" w:rsidRPr="005C17F7">
        <w:rPr>
          <w:color w:val="FF0000"/>
        </w:rPr>
        <w:t>xxx</w:t>
      </w:r>
    </w:p>
    <w:p w:rsidR="0054745A" w:rsidRPr="00470B66" w:rsidRDefault="0054745A" w:rsidP="0054745A">
      <w:pPr>
        <w:spacing w:line="240" w:lineRule="auto"/>
        <w:rPr>
          <w:b/>
        </w:rPr>
      </w:pPr>
    </w:p>
    <w:p w:rsidR="0054745A" w:rsidRPr="007D132A" w:rsidRDefault="0054745A" w:rsidP="0054745A">
      <w:pPr>
        <w:spacing w:line="240" w:lineRule="auto"/>
        <w:rPr>
          <w:b/>
        </w:rPr>
      </w:pPr>
    </w:p>
    <w:p w:rsidR="003751EC" w:rsidRPr="00BC5CD4" w:rsidRDefault="003751EC" w:rsidP="00610EAF">
      <w:pPr>
        <w:spacing w:line="240" w:lineRule="auto"/>
        <w:rPr>
          <w:sz w:val="20"/>
          <w:szCs w:val="20"/>
        </w:rPr>
      </w:pPr>
      <w:r w:rsidRPr="00470B66">
        <w:rPr>
          <w:sz w:val="20"/>
          <w:szCs w:val="20"/>
        </w:rPr>
        <w:br w:type="column"/>
      </w:r>
      <w:r w:rsidR="00C538DD" w:rsidRPr="003337CA">
        <w:rPr>
          <w:sz w:val="52"/>
          <w:szCs w:val="52"/>
        </w:rPr>
        <w:lastRenderedPageBreak/>
        <w:t>G</w:t>
      </w:r>
      <w:r w:rsidRPr="003337CA">
        <w:rPr>
          <w:sz w:val="52"/>
          <w:szCs w:val="52"/>
        </w:rPr>
        <w:t>ute Tipps</w:t>
      </w:r>
      <w:r w:rsidR="00C538DD" w:rsidRPr="003337CA">
        <w:rPr>
          <w:sz w:val="52"/>
          <w:szCs w:val="52"/>
        </w:rPr>
        <w:t xml:space="preserve"> </w:t>
      </w:r>
      <w:r w:rsidR="00C538DD" w:rsidRPr="003337CA">
        <w:rPr>
          <w:sz w:val="52"/>
          <w:szCs w:val="52"/>
        </w:rPr>
        <w:br/>
      </w:r>
      <w:r w:rsidRPr="003337CA">
        <w:rPr>
          <w:sz w:val="52"/>
          <w:szCs w:val="52"/>
        </w:rPr>
        <w:t>für</w:t>
      </w:r>
      <w:r w:rsidR="00C538DD" w:rsidRPr="003337CA">
        <w:rPr>
          <w:sz w:val="52"/>
          <w:szCs w:val="52"/>
        </w:rPr>
        <w:t xml:space="preserve"> </w:t>
      </w:r>
      <w:r w:rsidR="00506AC8" w:rsidRPr="003337CA">
        <w:rPr>
          <w:sz w:val="52"/>
          <w:szCs w:val="52"/>
        </w:rPr>
        <w:t>gutes Hören</w:t>
      </w:r>
    </w:p>
    <w:p w:rsidR="00C538DD" w:rsidRDefault="003B6C3E" w:rsidP="00E848AC">
      <w:pPr>
        <w:pStyle w:val="Listenabsatz"/>
        <w:spacing w:after="120" w:line="240" w:lineRule="auto"/>
        <w:ind w:left="0"/>
        <w:contextualSpacing w:val="0"/>
        <w:rPr>
          <w:sz w:val="28"/>
          <w:szCs w:val="28"/>
        </w:rPr>
      </w:pPr>
      <w:r w:rsidRPr="0049203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15A21" wp14:editId="3C3B5D4F">
                <wp:simplePos x="0" y="0"/>
                <wp:positionH relativeFrom="column">
                  <wp:posOffset>-264160</wp:posOffset>
                </wp:positionH>
                <wp:positionV relativeFrom="paragraph">
                  <wp:posOffset>2188845</wp:posOffset>
                </wp:positionV>
                <wp:extent cx="356870" cy="646430"/>
                <wp:effectExtent l="0" t="0" r="0" b="12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3A" w:rsidRPr="007C7E35" w:rsidRDefault="006C51CA" w:rsidP="007C7E35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Konzipiert</w:t>
                            </w:r>
                            <w:r w:rsidR="00C538D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von: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0.8pt;margin-top:172.35pt;width:28.1pt;height:5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" filled="f" stroked="f">
                <v:textbox style="layout-flow:vertical;mso-layout-flow-alt:bottom-to-top">
                  <w:txbxContent>
                    <w:p w:rsidR="0049203A" w:rsidRPr="007C7E35" w:rsidRDefault="006C51CA" w:rsidP="007C7E35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Konzipiert</w:t>
                      </w:r>
                      <w:r w:rsidR="00C538DD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von:</w:t>
                      </w:r>
                    </w:p>
                  </w:txbxContent>
                </v:textbox>
              </v:shape>
            </w:pict>
          </mc:Fallback>
        </mc:AlternateContent>
      </w:r>
      <w:r w:rsidR="002210CB">
        <w:rPr>
          <w:sz w:val="28"/>
          <w:szCs w:val="28"/>
        </w:rPr>
        <w:br/>
      </w:r>
      <w:r w:rsidR="00BC5CD4">
        <w:rPr>
          <w:noProof/>
          <w:sz w:val="28"/>
          <w:szCs w:val="28"/>
          <w:lang w:eastAsia="de-DE"/>
        </w:rPr>
        <w:drawing>
          <wp:inline distT="0" distB="0" distL="0" distR="0">
            <wp:extent cx="2951480" cy="2569210"/>
            <wp:effectExtent l="0" t="0" r="127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eiergespraech_68_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AC" w:rsidRPr="00452809" w:rsidRDefault="00C35F9B" w:rsidP="00B0560E">
      <w:pPr>
        <w:pStyle w:val="Listenabsatz"/>
        <w:spacing w:after="120" w:line="240" w:lineRule="auto"/>
        <w:ind w:left="0"/>
        <w:contextualSpacing w:val="0"/>
        <w:rPr>
          <w:sz w:val="26"/>
          <w:szCs w:val="26"/>
        </w:rPr>
      </w:pPr>
      <w:r>
        <w:rPr>
          <w:sz w:val="28"/>
          <w:szCs w:val="28"/>
        </w:rPr>
        <w:br/>
      </w:r>
      <w:r w:rsidR="00E848AC" w:rsidRPr="00452809">
        <w:rPr>
          <w:sz w:val="26"/>
          <w:szCs w:val="26"/>
        </w:rPr>
        <w:t>Verstehen Sie manches nicht, besonders wen</w:t>
      </w:r>
      <w:bookmarkStart w:id="0" w:name="_GoBack"/>
      <w:bookmarkEnd w:id="0"/>
      <w:r w:rsidR="00E848AC" w:rsidRPr="00452809">
        <w:rPr>
          <w:sz w:val="26"/>
          <w:szCs w:val="26"/>
        </w:rPr>
        <w:t>n es in Ihrer Umgebung laut ist?</w:t>
      </w:r>
    </w:p>
    <w:p w:rsidR="00E848AC" w:rsidRPr="00452809" w:rsidRDefault="00E848AC" w:rsidP="00452809">
      <w:pPr>
        <w:pStyle w:val="Listenabsatz"/>
        <w:spacing w:after="60" w:line="240" w:lineRule="auto"/>
        <w:ind w:left="0"/>
        <w:contextualSpacing w:val="0"/>
        <w:rPr>
          <w:sz w:val="26"/>
          <w:szCs w:val="26"/>
        </w:rPr>
      </w:pPr>
      <w:r w:rsidRPr="00452809">
        <w:rPr>
          <w:sz w:val="26"/>
          <w:szCs w:val="26"/>
        </w:rPr>
        <w:t>Fällt Ihren Kolleginnen und Kollegen auf, dass Sie neuerdings lauter sprechen?</w:t>
      </w:r>
    </w:p>
    <w:p w:rsidR="002210CB" w:rsidRPr="00E848AC" w:rsidRDefault="002210CB" w:rsidP="00E848AC">
      <w:pPr>
        <w:pStyle w:val="Listenabsatz"/>
        <w:spacing w:after="120" w:line="240" w:lineRule="auto"/>
        <w:ind w:left="0"/>
        <w:contextualSpacing w:val="0"/>
        <w:rPr>
          <w:sz w:val="28"/>
          <w:szCs w:val="28"/>
        </w:rPr>
      </w:pPr>
    </w:p>
    <w:p w:rsidR="00E848AC" w:rsidRPr="00470B66" w:rsidRDefault="00E848AC" w:rsidP="00E848AC">
      <w:pPr>
        <w:spacing w:line="360" w:lineRule="auto"/>
        <w:rPr>
          <w:b/>
          <w:sz w:val="28"/>
          <w:szCs w:val="28"/>
        </w:rPr>
      </w:pPr>
      <w:r w:rsidRPr="00470B66">
        <w:rPr>
          <w:b/>
          <w:sz w:val="28"/>
          <w:szCs w:val="28"/>
        </w:rPr>
        <w:t>Sie sind nicht allein</w:t>
      </w:r>
      <w:r>
        <w:rPr>
          <w:b/>
          <w:sz w:val="28"/>
          <w:szCs w:val="28"/>
        </w:rPr>
        <w:t>.</w:t>
      </w:r>
    </w:p>
    <w:p w:rsidR="0030267F" w:rsidRDefault="0059592F" w:rsidP="003C0F2A">
      <w:pPr>
        <w:spacing w:after="60" w:line="240" w:lineRule="auto"/>
        <w:rPr>
          <w:b/>
          <w:sz w:val="28"/>
          <w:szCs w:val="28"/>
        </w:rPr>
      </w:pPr>
      <w:r>
        <w:rPr>
          <w:sz w:val="26"/>
          <w:szCs w:val="26"/>
        </w:rPr>
        <w:t>Etwa 15 Millionen</w:t>
      </w:r>
      <w:r w:rsidR="00E848AC" w:rsidRPr="00452809">
        <w:rPr>
          <w:sz w:val="26"/>
          <w:szCs w:val="26"/>
        </w:rPr>
        <w:t xml:space="preserve"> schwerhörige Menschen leben in Deutschland. Sie dürften also auch einige kennen . . . </w:t>
      </w:r>
      <w:r w:rsidR="0030267F">
        <w:rPr>
          <w:b/>
          <w:sz w:val="28"/>
          <w:szCs w:val="28"/>
        </w:rPr>
        <w:br w:type="page"/>
      </w:r>
    </w:p>
    <w:p w:rsidR="000A0103" w:rsidRDefault="000A0103" w:rsidP="00851C1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Schwerhörigkeit</w:t>
      </w:r>
      <w:r w:rsidR="000E33B7">
        <w:rPr>
          <w:b/>
          <w:sz w:val="28"/>
          <w:szCs w:val="28"/>
        </w:rPr>
        <w:t xml:space="preserve"> </w:t>
      </w:r>
      <w:r w:rsidR="00851C1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51C15">
        <w:rPr>
          <w:b/>
          <w:sz w:val="28"/>
          <w:szCs w:val="28"/>
        </w:rPr>
        <w:t>verbreitet</w:t>
      </w:r>
      <w:r w:rsidR="00493F98">
        <w:rPr>
          <w:b/>
          <w:sz w:val="28"/>
          <w:szCs w:val="28"/>
        </w:rPr>
        <w:t>,</w:t>
      </w:r>
      <w:r w:rsidR="00851C15">
        <w:rPr>
          <w:b/>
          <w:sz w:val="28"/>
          <w:szCs w:val="28"/>
        </w:rPr>
        <w:t xml:space="preserve"> aber versteckt</w:t>
      </w:r>
    </w:p>
    <w:p w:rsidR="00851C15" w:rsidRDefault="00851C15" w:rsidP="00851C15">
      <w:pPr>
        <w:spacing w:line="240" w:lineRule="auto"/>
      </w:pPr>
    </w:p>
    <w:p w:rsidR="004C16A3" w:rsidRDefault="00851C15" w:rsidP="00506323">
      <w:pPr>
        <w:spacing w:after="120" w:line="240" w:lineRule="auto"/>
      </w:pPr>
      <w:r>
        <w:t>Obwohl schätzungsweise jeder F</w:t>
      </w:r>
      <w:r w:rsidR="000A0103">
        <w:t>ünfte nur mit Einschränkungen hören kann, wird</w:t>
      </w:r>
      <w:r>
        <w:t xml:space="preserve"> </w:t>
      </w:r>
      <w:r w:rsidR="00204260">
        <w:t>nicht gerne darüber gesprochen.</w:t>
      </w:r>
    </w:p>
    <w:p w:rsidR="000A0103" w:rsidRPr="000A0103" w:rsidRDefault="00204260" w:rsidP="004C16A3">
      <w:pPr>
        <w:spacing w:after="120" w:line="240" w:lineRule="auto"/>
        <w:contextualSpacing/>
      </w:pPr>
      <w:r>
        <w:t>Nutzen Sie jetzt die Chance,</w:t>
      </w:r>
      <w:r w:rsidR="00851C15">
        <w:t xml:space="preserve"> etwas zu ändern und die eigenen Bedürfnisse ernst zu nehmen!</w:t>
      </w:r>
    </w:p>
    <w:p w:rsidR="002D71B4" w:rsidRDefault="002D71B4" w:rsidP="002D71B4">
      <w:pPr>
        <w:spacing w:after="120" w:line="240" w:lineRule="auto"/>
        <w:rPr>
          <w:b/>
          <w:sz w:val="20"/>
          <w:szCs w:val="20"/>
        </w:rPr>
      </w:pPr>
    </w:p>
    <w:p w:rsidR="002E46A3" w:rsidRPr="00470B66" w:rsidRDefault="000A0103" w:rsidP="002D71B4">
      <w:pPr>
        <w:spacing w:after="120" w:line="240" w:lineRule="auto"/>
      </w:pPr>
      <w:r>
        <w:rPr>
          <w:b/>
          <w:sz w:val="28"/>
          <w:szCs w:val="28"/>
        </w:rPr>
        <w:t>Überprüfen Sie, wie gut Sie hören</w:t>
      </w:r>
    </w:p>
    <w:p w:rsidR="002E46A3" w:rsidRPr="00470B66" w:rsidRDefault="002E46A3" w:rsidP="00851C15">
      <w:pPr>
        <w:spacing w:line="240" w:lineRule="auto"/>
      </w:pPr>
      <w:r w:rsidRPr="00470B66">
        <w:t xml:space="preserve">Lassen Sie sich kostenlos </w:t>
      </w:r>
      <w:r w:rsidR="00F61FD9">
        <w:t>durcheinen</w:t>
      </w:r>
      <w:r w:rsidRPr="00470B66">
        <w:t xml:space="preserve"> HNO-Arzt oder Hörgeräteakustiker testen.</w:t>
      </w:r>
    </w:p>
    <w:p w:rsidR="00851C15" w:rsidRPr="00470B66" w:rsidRDefault="002E46A3" w:rsidP="00A27A6F">
      <w:pPr>
        <w:spacing w:after="120" w:line="240" w:lineRule="auto"/>
      </w:pPr>
      <w:r w:rsidRPr="00470B66">
        <w:t xml:space="preserve">Oder gewinnen Sie über einen Selbsttest einen ersten Eindruck, wie es um Ihre Ohren steht: </w:t>
      </w:r>
    </w:p>
    <w:p w:rsidR="00385A02" w:rsidRPr="00385A02" w:rsidRDefault="00385A02" w:rsidP="00506323">
      <w:pPr>
        <w:pStyle w:val="Listenabsatz"/>
        <w:numPr>
          <w:ilvl w:val="0"/>
          <w:numId w:val="11"/>
        </w:numPr>
        <w:spacing w:line="240" w:lineRule="auto"/>
        <w:ind w:left="284" w:hanging="284"/>
        <w:contextualSpacing w:val="0"/>
      </w:pPr>
      <w:r w:rsidRPr="00385A02">
        <w:rPr>
          <w:b/>
        </w:rPr>
        <w:t xml:space="preserve">Test am Telefon: </w:t>
      </w:r>
      <w:r w:rsidRPr="00470B66">
        <w:rPr>
          <w:u w:val="single"/>
        </w:rPr>
        <w:t>www.hoertest-per-telefon.de</w:t>
      </w:r>
    </w:p>
    <w:p w:rsidR="004F2A6A" w:rsidRPr="00F61FD9" w:rsidRDefault="002E46A3" w:rsidP="00506323">
      <w:pPr>
        <w:pStyle w:val="Listenabsatz"/>
        <w:numPr>
          <w:ilvl w:val="0"/>
          <w:numId w:val="11"/>
        </w:numPr>
        <w:spacing w:line="240" w:lineRule="auto"/>
        <w:ind w:left="284" w:hanging="284"/>
        <w:contextualSpacing w:val="0"/>
        <w:rPr>
          <w:lang w:val="en-US"/>
        </w:rPr>
      </w:pPr>
      <w:r w:rsidRPr="00A27A6F">
        <w:rPr>
          <w:b/>
          <w:lang w:val="en-US"/>
        </w:rPr>
        <w:t>Online-Test:</w:t>
      </w:r>
      <w:r w:rsidRPr="00470B66">
        <w:rPr>
          <w:lang w:val="en-US"/>
        </w:rPr>
        <w:t xml:space="preserve"> </w:t>
      </w:r>
      <w:r w:rsidR="00F61FD9" w:rsidRPr="00F61FD9">
        <w:rPr>
          <w:u w:val="single"/>
          <w:lang w:val="en-US"/>
        </w:rPr>
        <w:t>www.hearcom.eu</w:t>
      </w:r>
    </w:p>
    <w:p w:rsidR="000964C2" w:rsidRDefault="000964C2" w:rsidP="004F2A6A">
      <w:pPr>
        <w:spacing w:line="240" w:lineRule="auto"/>
        <w:rPr>
          <w:b/>
        </w:rPr>
      </w:pPr>
    </w:p>
    <w:p w:rsidR="00112B3D" w:rsidRPr="00520EA0" w:rsidRDefault="00520EA0" w:rsidP="002D71B4">
      <w:pPr>
        <w:spacing w:after="120" w:line="240" w:lineRule="auto"/>
        <w:rPr>
          <w:b/>
          <w:sz w:val="28"/>
          <w:szCs w:val="28"/>
        </w:rPr>
      </w:pPr>
      <w:r w:rsidRPr="00520EA0">
        <w:rPr>
          <w:b/>
          <w:sz w:val="28"/>
          <w:szCs w:val="28"/>
        </w:rPr>
        <w:t>Technik für gutes Hören</w:t>
      </w:r>
    </w:p>
    <w:p w:rsidR="00520EA0" w:rsidRDefault="00520EA0" w:rsidP="004F2A6A">
      <w:pPr>
        <w:spacing w:line="240" w:lineRule="auto"/>
      </w:pPr>
      <w:r>
        <w:t>Hör</w:t>
      </w:r>
      <w:r w:rsidR="0052562C">
        <w:t>geräte</w:t>
      </w:r>
      <w:r>
        <w:t xml:space="preserve"> sind heute klein und unauffällig. Und das Hilfsmittel</w:t>
      </w:r>
      <w:r w:rsidR="00F07DFB">
        <w:t xml:space="preserve"> der Wahl</w:t>
      </w:r>
      <w:r>
        <w:t xml:space="preserve">, um wieder hören und </w:t>
      </w:r>
      <w:r w:rsidR="0052562C">
        <w:t>kommunizieren</w:t>
      </w:r>
      <w:r>
        <w:t xml:space="preserve"> zu können. </w:t>
      </w:r>
    </w:p>
    <w:p w:rsidR="00520EA0" w:rsidRPr="00520EA0" w:rsidRDefault="0052562C" w:rsidP="00F07DFB">
      <w:pPr>
        <w:spacing w:before="120" w:line="240" w:lineRule="auto"/>
        <w:rPr>
          <w:b/>
        </w:rPr>
      </w:pPr>
      <w:r>
        <w:rPr>
          <w:b/>
        </w:rPr>
        <w:t>Testen Sie es aus</w:t>
      </w:r>
    </w:p>
    <w:p w:rsidR="00520EA0" w:rsidRDefault="00F07DFB" w:rsidP="004F2A6A">
      <w:pPr>
        <w:spacing w:line="240" w:lineRule="auto"/>
      </w:pPr>
      <w:r>
        <w:t>Ihr</w:t>
      </w:r>
      <w:r w:rsidR="00520EA0">
        <w:t xml:space="preserve"> </w:t>
      </w:r>
      <w:r w:rsidR="00520EA0" w:rsidRPr="00112B3D">
        <w:t xml:space="preserve">Hörgeräteakustiker </w:t>
      </w:r>
      <w:r>
        <w:t>berät Sie</w:t>
      </w:r>
      <w:r w:rsidR="00A46F59">
        <w:t xml:space="preserve">. </w:t>
      </w:r>
      <w:r w:rsidR="00520EA0">
        <w:t>Tragen Sie Hörsysteme, die auf Ihre Höreinschränkung und</w:t>
      </w:r>
      <w:r w:rsidR="00520EA0" w:rsidRPr="00112B3D">
        <w:t xml:space="preserve"> </w:t>
      </w:r>
      <w:r w:rsidR="00C40834">
        <w:t>Bedürfnisse</w:t>
      </w:r>
      <w:r w:rsidR="00520EA0" w:rsidRPr="00112B3D">
        <w:t xml:space="preserve"> </w:t>
      </w:r>
      <w:r w:rsidR="00520EA0">
        <w:t>eingestellt sind</w:t>
      </w:r>
      <w:r>
        <w:t>, unverbindlich</w:t>
      </w:r>
      <w:r w:rsidR="00520EA0">
        <w:t xml:space="preserve"> </w:t>
      </w:r>
      <w:r>
        <w:t xml:space="preserve">zur Probe. Nehmen Sie die Geräte mit und testen Sie </w:t>
      </w:r>
      <w:r w:rsidR="00427F58">
        <w:t xml:space="preserve">das Hörgefühl </w:t>
      </w:r>
      <w:r>
        <w:t>zuhause oder am Arbeitsplatz.</w:t>
      </w:r>
    </w:p>
    <w:p w:rsidR="00520EA0" w:rsidRDefault="00520EA0" w:rsidP="004F2A6A">
      <w:pPr>
        <w:spacing w:line="240" w:lineRule="auto"/>
      </w:pPr>
    </w:p>
    <w:p w:rsidR="00F07DFB" w:rsidRPr="00F07DFB" w:rsidRDefault="00F07DFB" w:rsidP="004F2A6A">
      <w:pPr>
        <w:spacing w:line="240" w:lineRule="auto"/>
        <w:rPr>
          <w:b/>
        </w:rPr>
      </w:pPr>
      <w:r w:rsidRPr="00F07DFB">
        <w:rPr>
          <w:b/>
        </w:rPr>
        <w:t>Was kostet ein Hörgerät?</w:t>
      </w:r>
    </w:p>
    <w:p w:rsidR="004F2A6A" w:rsidRPr="00470B66" w:rsidRDefault="00F07DFB" w:rsidP="004F2A6A">
      <w:pPr>
        <w:spacing w:line="240" w:lineRule="auto"/>
      </w:pPr>
      <w:r>
        <w:t>Mit e</w:t>
      </w:r>
      <w:r w:rsidR="002D71B4">
        <w:t>ine</w:t>
      </w:r>
      <w:r>
        <w:t>r</w:t>
      </w:r>
      <w:r w:rsidR="002D71B4">
        <w:t xml:space="preserve"> Verordnung </w:t>
      </w:r>
      <w:r>
        <w:t>Ihres HNO-Arztes bezahlt</w:t>
      </w:r>
      <w:r w:rsidR="00427F58">
        <w:t xml:space="preserve"> die</w:t>
      </w:r>
      <w:r>
        <w:t xml:space="preserve"> gesetzliche Kran</w:t>
      </w:r>
      <w:r w:rsidR="00427F58">
        <w:t xml:space="preserve">kenkasse rund </w:t>
      </w:r>
      <w:r w:rsidR="00701771">
        <w:t xml:space="preserve">€ </w:t>
      </w:r>
      <w:r w:rsidR="00427F58">
        <w:t xml:space="preserve">785 pro Hörgerät. </w:t>
      </w:r>
      <w:r w:rsidR="00C40834">
        <w:t xml:space="preserve">Weitere </w:t>
      </w:r>
      <w:r w:rsidR="00090F77">
        <w:t xml:space="preserve">Tipps </w:t>
      </w:r>
      <w:r>
        <w:t>zur</w:t>
      </w:r>
      <w:r w:rsidR="004F2A6A" w:rsidRPr="00470B66">
        <w:t xml:space="preserve"> </w:t>
      </w:r>
      <w:r w:rsidR="006A482C">
        <w:t>A</w:t>
      </w:r>
      <w:r w:rsidR="008E77A7">
        <w:t>n</w:t>
      </w:r>
      <w:r w:rsidR="004F2A6A">
        <w:t>passung</w:t>
      </w:r>
      <w:r w:rsidR="008E77A7">
        <w:t xml:space="preserve"> und </w:t>
      </w:r>
      <w:r w:rsidR="001B7C11">
        <w:t>F</w:t>
      </w:r>
      <w:r w:rsidR="008E77A7">
        <w:t xml:space="preserve">inanzierung </w:t>
      </w:r>
      <w:r w:rsidR="006A482C">
        <w:t xml:space="preserve">von Hörgeräten </w:t>
      </w:r>
      <w:r>
        <w:t xml:space="preserve">finden Sie </w:t>
      </w:r>
      <w:r w:rsidR="00B70E4E">
        <w:t>auf</w:t>
      </w:r>
      <w:r w:rsidR="006D3042">
        <w:t xml:space="preserve"> </w:t>
      </w:r>
      <w:r w:rsidR="004F2A6A" w:rsidRPr="003D2278">
        <w:t>www.hörkomm.de</w:t>
      </w:r>
      <w:r w:rsidR="003D2278">
        <w:t>.</w:t>
      </w:r>
    </w:p>
    <w:p w:rsidR="00C35F9B" w:rsidRDefault="004A128D" w:rsidP="00C35F9B">
      <w:pPr>
        <w:spacing w:line="240" w:lineRule="auto"/>
        <w:rPr>
          <w:b/>
          <w:sz w:val="28"/>
          <w:szCs w:val="28"/>
        </w:rPr>
      </w:pPr>
      <w:r w:rsidRPr="004F2A6A">
        <w:rPr>
          <w:b/>
          <w:sz w:val="20"/>
          <w:szCs w:val="20"/>
        </w:rPr>
        <w:br w:type="column"/>
      </w:r>
      <w:r w:rsidR="0018346F" w:rsidRPr="004F2A6A">
        <w:rPr>
          <w:b/>
          <w:sz w:val="28"/>
          <w:szCs w:val="28"/>
        </w:rPr>
        <w:lastRenderedPageBreak/>
        <w:t>T</w:t>
      </w:r>
      <w:r w:rsidR="00DB4C20" w:rsidRPr="004F2A6A">
        <w:rPr>
          <w:b/>
          <w:sz w:val="28"/>
          <w:szCs w:val="28"/>
        </w:rPr>
        <w:t>echnische Arbeitshilfen</w:t>
      </w:r>
    </w:p>
    <w:p w:rsidR="00C35F9B" w:rsidRDefault="00C35F9B" w:rsidP="00C35F9B">
      <w:pPr>
        <w:spacing w:line="240" w:lineRule="auto"/>
        <w:rPr>
          <w:b/>
          <w:sz w:val="28"/>
          <w:szCs w:val="28"/>
        </w:rPr>
      </w:pPr>
    </w:p>
    <w:p w:rsidR="00C35F9B" w:rsidRDefault="00C35F9B" w:rsidP="00C35F9B">
      <w:pPr>
        <w:spacing w:line="240" w:lineRule="auto"/>
        <w:rPr>
          <w:b/>
        </w:rPr>
      </w:pPr>
    </w:p>
    <w:p w:rsidR="000A0103" w:rsidRDefault="002D71B4" w:rsidP="000E33B7">
      <w:pPr>
        <w:spacing w:line="360" w:lineRule="auto"/>
        <w:rPr>
          <w:b/>
        </w:rPr>
      </w:pPr>
      <w:r>
        <w:rPr>
          <w:b/>
        </w:rPr>
        <w:t xml:space="preserve">Welche </w:t>
      </w:r>
      <w:r w:rsidR="0083294A">
        <w:rPr>
          <w:b/>
        </w:rPr>
        <w:t>Schnittstelle</w:t>
      </w:r>
      <w:r w:rsidR="0052562C">
        <w:rPr>
          <w:b/>
        </w:rPr>
        <w:t xml:space="preserve"> </w:t>
      </w:r>
      <w:r w:rsidR="0083294A">
        <w:rPr>
          <w:b/>
        </w:rPr>
        <w:t>braucht mein Hörgerät</w:t>
      </w:r>
      <w:r w:rsidR="000A0103">
        <w:rPr>
          <w:b/>
        </w:rPr>
        <w:t>?</w:t>
      </w:r>
    </w:p>
    <w:p w:rsidR="000A0103" w:rsidRDefault="000A0103" w:rsidP="00851C15">
      <w:pPr>
        <w:spacing w:line="240" w:lineRule="auto"/>
      </w:pPr>
      <w:r w:rsidRPr="00470B66">
        <w:t xml:space="preserve">Achten Sie </w:t>
      </w:r>
      <w:r w:rsidR="00204260">
        <w:t>bei der Anschaffung</w:t>
      </w:r>
      <w:r w:rsidR="002D71B4">
        <w:t xml:space="preserve"> </w:t>
      </w:r>
      <w:r w:rsidR="0052562C">
        <w:t xml:space="preserve">von Hörgeräten </w:t>
      </w:r>
      <w:r w:rsidRPr="00470B66">
        <w:t xml:space="preserve">auf </w:t>
      </w:r>
      <w:r>
        <w:t xml:space="preserve">Schnittstellen </w:t>
      </w:r>
      <w:r w:rsidRPr="00470B66">
        <w:t xml:space="preserve">wie </w:t>
      </w:r>
      <w:proofErr w:type="spellStart"/>
      <w:r w:rsidRPr="00470B66">
        <w:t>Audio</w:t>
      </w:r>
      <w:r w:rsidR="00404527">
        <w:softHyphen/>
      </w:r>
      <w:r>
        <w:t>aus</w:t>
      </w:r>
      <w:r w:rsidR="00404527">
        <w:softHyphen/>
      </w:r>
      <w:r>
        <w:t>gang</w:t>
      </w:r>
      <w:proofErr w:type="spellEnd"/>
      <w:r w:rsidRPr="00470B66">
        <w:t xml:space="preserve">, Telefonspule oder Bluetooth. </w:t>
      </w:r>
      <w:r w:rsidR="00204260">
        <w:t>Hiermit können</w:t>
      </w:r>
      <w:r w:rsidRPr="00470B66">
        <w:t xml:space="preserve"> Verbindung</w:t>
      </w:r>
      <w:r w:rsidR="00204260">
        <w:t>en</w:t>
      </w:r>
      <w:r w:rsidRPr="00470B66">
        <w:t xml:space="preserve"> zum (Mobil-)Telefon, Laptop oder zu Tonübertragungs</w:t>
      </w:r>
      <w:r w:rsidR="00B87FF9">
        <w:t>-</w:t>
      </w:r>
      <w:r w:rsidRPr="00470B66">
        <w:t xml:space="preserve">anlagen für Besprechungen hergestellt werden. </w:t>
      </w:r>
    </w:p>
    <w:p w:rsidR="000A0103" w:rsidRPr="00112B3D" w:rsidRDefault="000A0103" w:rsidP="00851C15">
      <w:pPr>
        <w:spacing w:line="240" w:lineRule="auto"/>
        <w:rPr>
          <w:b/>
        </w:rPr>
      </w:pPr>
    </w:p>
    <w:p w:rsidR="00FA5D62" w:rsidRPr="00470B66" w:rsidRDefault="00FA5D62" w:rsidP="00851C15">
      <w:pPr>
        <w:spacing w:after="120" w:line="240" w:lineRule="auto"/>
        <w:rPr>
          <w:b/>
          <w:sz w:val="20"/>
          <w:szCs w:val="20"/>
        </w:rPr>
      </w:pPr>
      <w:r w:rsidRPr="00470B66">
        <w:rPr>
          <w:b/>
        </w:rPr>
        <w:t xml:space="preserve">Welche Zusatzsysteme helfen bei Besprechungen? </w:t>
      </w:r>
    </w:p>
    <w:p w:rsidR="00FA5D62" w:rsidRPr="00470B66" w:rsidRDefault="00FA5D62" w:rsidP="00851C15">
      <w:pPr>
        <w:pStyle w:val="Listenabsatz"/>
        <w:numPr>
          <w:ilvl w:val="0"/>
          <w:numId w:val="5"/>
        </w:numPr>
        <w:spacing w:after="120" w:line="240" w:lineRule="auto"/>
        <w:ind w:left="284" w:hanging="284"/>
        <w:contextualSpacing w:val="0"/>
      </w:pPr>
      <w:r w:rsidRPr="000A0103">
        <w:rPr>
          <w:b/>
        </w:rPr>
        <w:t>FM-Anlagen</w:t>
      </w:r>
      <w:r w:rsidR="00F233F8" w:rsidRPr="000A0103">
        <w:rPr>
          <w:b/>
        </w:rPr>
        <w:t>:</w:t>
      </w:r>
      <w:r w:rsidR="00F233F8" w:rsidRPr="00470B66">
        <w:t xml:space="preserve"> Tonübertragung durch Funksignale </w:t>
      </w:r>
      <w:r w:rsidR="002D2DC8" w:rsidRPr="00470B66">
        <w:t xml:space="preserve">direkt </w:t>
      </w:r>
      <w:r w:rsidR="00404527">
        <w:t>auf das Hörgerät</w:t>
      </w:r>
      <w:r w:rsidR="00F322D3">
        <w:t>.</w:t>
      </w:r>
    </w:p>
    <w:p w:rsidR="00FA5D62" w:rsidRDefault="00FA5D62" w:rsidP="00851C15">
      <w:pPr>
        <w:pStyle w:val="Listenabsatz"/>
        <w:numPr>
          <w:ilvl w:val="0"/>
          <w:numId w:val="5"/>
        </w:numPr>
        <w:spacing w:line="240" w:lineRule="auto"/>
        <w:ind w:left="284" w:hanging="284"/>
      </w:pPr>
      <w:r w:rsidRPr="000A0103">
        <w:rPr>
          <w:b/>
        </w:rPr>
        <w:t>Induktive Höranlagen</w:t>
      </w:r>
      <w:r w:rsidR="00F233F8" w:rsidRPr="000A0103">
        <w:rPr>
          <w:b/>
        </w:rPr>
        <w:t>:</w:t>
      </w:r>
      <w:r w:rsidR="00F233F8" w:rsidRPr="00470B66">
        <w:t xml:space="preserve"> Tonübertragung innerhalb einer Kabelschleife </w:t>
      </w:r>
      <w:r w:rsidR="002D2DC8" w:rsidRPr="00470B66">
        <w:t>direkt auf das Hörgerät.</w:t>
      </w:r>
    </w:p>
    <w:p w:rsidR="00DF5BB8" w:rsidRPr="002D71B4" w:rsidRDefault="00DF5BB8" w:rsidP="00851C15">
      <w:pPr>
        <w:spacing w:after="120" w:line="240" w:lineRule="auto"/>
        <w:rPr>
          <w:b/>
          <w:sz w:val="20"/>
          <w:szCs w:val="20"/>
        </w:rPr>
      </w:pPr>
    </w:p>
    <w:p w:rsidR="00FA5D62" w:rsidRPr="00470B66" w:rsidRDefault="00FA5D62" w:rsidP="00851C15">
      <w:pPr>
        <w:spacing w:after="120" w:line="240" w:lineRule="auto"/>
        <w:rPr>
          <w:b/>
        </w:rPr>
      </w:pPr>
      <w:r w:rsidRPr="00470B66">
        <w:rPr>
          <w:b/>
        </w:rPr>
        <w:t xml:space="preserve">Welche </w:t>
      </w:r>
      <w:r w:rsidR="00F233F8" w:rsidRPr="00470B66">
        <w:rPr>
          <w:b/>
        </w:rPr>
        <w:t>technischen</w:t>
      </w:r>
      <w:r w:rsidR="00A57615" w:rsidRPr="00470B66">
        <w:rPr>
          <w:b/>
        </w:rPr>
        <w:t xml:space="preserve"> Lösungen gibt es für Telefonie </w:t>
      </w:r>
      <w:r w:rsidR="00F233F8" w:rsidRPr="00470B66">
        <w:rPr>
          <w:b/>
        </w:rPr>
        <w:t>und</w:t>
      </w:r>
      <w:r w:rsidR="002C7473" w:rsidRPr="00470B66">
        <w:rPr>
          <w:b/>
        </w:rPr>
        <w:t>/oder</w:t>
      </w:r>
      <w:r w:rsidR="00F233F8" w:rsidRPr="00470B66">
        <w:rPr>
          <w:b/>
        </w:rPr>
        <w:t xml:space="preserve"> Videokonferenz</w:t>
      </w:r>
      <w:r w:rsidRPr="00470B66">
        <w:rPr>
          <w:b/>
        </w:rPr>
        <w:t>?</w:t>
      </w:r>
    </w:p>
    <w:p w:rsidR="00FA5D62" w:rsidRPr="00470B66" w:rsidRDefault="00FA5D62" w:rsidP="00851C15">
      <w:pPr>
        <w:pStyle w:val="Listenabsatz"/>
        <w:numPr>
          <w:ilvl w:val="0"/>
          <w:numId w:val="6"/>
        </w:numPr>
        <w:spacing w:after="120" w:line="240" w:lineRule="auto"/>
        <w:ind w:left="284" w:hanging="284"/>
        <w:contextualSpacing w:val="0"/>
      </w:pPr>
      <w:r w:rsidRPr="000A0103">
        <w:rPr>
          <w:b/>
        </w:rPr>
        <w:t>Telefonverstärker</w:t>
      </w:r>
      <w:r w:rsidR="00F233F8" w:rsidRPr="000A0103">
        <w:rPr>
          <w:b/>
        </w:rPr>
        <w:t>:</w:t>
      </w:r>
      <w:r w:rsidR="00F233F8" w:rsidRPr="00470B66">
        <w:t xml:space="preserve"> Werden zur Lautstärke</w:t>
      </w:r>
      <w:r w:rsidR="001316D6">
        <w:t>n</w:t>
      </w:r>
      <w:r w:rsidR="00F233F8" w:rsidRPr="00470B66">
        <w:t>modulation eingesetzt.</w:t>
      </w:r>
    </w:p>
    <w:p w:rsidR="00FA5D62" w:rsidRPr="00470B66" w:rsidRDefault="00FA5D62" w:rsidP="00851C15">
      <w:pPr>
        <w:pStyle w:val="Listenabsatz"/>
        <w:numPr>
          <w:ilvl w:val="0"/>
          <w:numId w:val="6"/>
        </w:numPr>
        <w:spacing w:after="120" w:line="240" w:lineRule="auto"/>
        <w:ind w:left="284" w:hanging="284"/>
        <w:contextualSpacing w:val="0"/>
      </w:pPr>
      <w:r w:rsidRPr="000A0103">
        <w:rPr>
          <w:b/>
        </w:rPr>
        <w:t>Barrierefreie Telefone</w:t>
      </w:r>
      <w:r w:rsidR="00F233F8" w:rsidRPr="000A0103">
        <w:rPr>
          <w:b/>
        </w:rPr>
        <w:t xml:space="preserve">: </w:t>
      </w:r>
      <w:r w:rsidR="0006686F" w:rsidRPr="00470B66">
        <w:t>Bieten verschiedene Einstellungen und Schnittstellen an</w:t>
      </w:r>
      <w:r w:rsidR="002D2DC8" w:rsidRPr="00470B66">
        <w:t>.</w:t>
      </w:r>
    </w:p>
    <w:p w:rsidR="002C7473" w:rsidRPr="00470B66" w:rsidRDefault="002C7473" w:rsidP="00851C15">
      <w:pPr>
        <w:pStyle w:val="Listenabsatz"/>
        <w:numPr>
          <w:ilvl w:val="0"/>
          <w:numId w:val="6"/>
        </w:numPr>
        <w:spacing w:after="120" w:line="240" w:lineRule="auto"/>
        <w:ind w:left="284" w:hanging="284"/>
        <w:contextualSpacing w:val="0"/>
      </w:pPr>
      <w:r w:rsidRPr="00851C15">
        <w:rPr>
          <w:b/>
        </w:rPr>
        <w:t>Verbindungen</w:t>
      </w:r>
      <w:r w:rsidR="0006686F" w:rsidRPr="00851C15">
        <w:rPr>
          <w:b/>
        </w:rPr>
        <w:t xml:space="preserve"> via Bluetooth:</w:t>
      </w:r>
      <w:r w:rsidR="0006686F" w:rsidRPr="00470B66">
        <w:t xml:space="preserve"> </w:t>
      </w:r>
      <w:r w:rsidR="002D2DC8" w:rsidRPr="00470B66">
        <w:t xml:space="preserve">Drahtlose Übertragung </w:t>
      </w:r>
      <w:r w:rsidRPr="00470B66">
        <w:t>zu</w:t>
      </w:r>
      <w:r w:rsidR="002D2DC8" w:rsidRPr="00470B66">
        <w:t xml:space="preserve"> Telefon</w:t>
      </w:r>
      <w:r w:rsidRPr="00470B66">
        <w:t xml:space="preserve"> bzw. Laptop.</w:t>
      </w:r>
    </w:p>
    <w:p w:rsidR="00DF5BB8" w:rsidRDefault="00DF5BB8" w:rsidP="00851C15">
      <w:pPr>
        <w:spacing w:line="240" w:lineRule="auto"/>
      </w:pPr>
    </w:p>
    <w:p w:rsidR="00B31DBE" w:rsidRPr="00470B66" w:rsidRDefault="00FA5D62" w:rsidP="00851C15">
      <w:pPr>
        <w:spacing w:line="240" w:lineRule="auto"/>
      </w:pPr>
      <w:r w:rsidRPr="00470B66">
        <w:t xml:space="preserve">Informieren Sie sich umfassend </w:t>
      </w:r>
      <w:r w:rsidR="00936DAF" w:rsidRPr="00470B66">
        <w:t xml:space="preserve">über technische Arbeitshilfen </w:t>
      </w:r>
      <w:r w:rsidRPr="003D2278">
        <w:t xml:space="preserve">auf </w:t>
      </w:r>
      <w:r w:rsidR="0018346F" w:rsidRPr="003D2278">
        <w:t>www.hörkomm.de</w:t>
      </w:r>
      <w:r w:rsidR="003D2278">
        <w:t>.</w:t>
      </w:r>
    </w:p>
    <w:p w:rsidR="00A80918" w:rsidRDefault="006C51CA" w:rsidP="00A57615">
      <w:pPr>
        <w:spacing w:line="360" w:lineRule="auto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78719" behindDoc="0" locked="0" layoutInCell="1" allowOverlap="1" wp14:anchorId="7E7DA747" wp14:editId="35873FC9">
            <wp:simplePos x="0" y="0"/>
            <wp:positionH relativeFrom="column">
              <wp:posOffset>-231140</wp:posOffset>
            </wp:positionH>
            <wp:positionV relativeFrom="paragraph">
              <wp:posOffset>41275</wp:posOffset>
            </wp:positionV>
            <wp:extent cx="2322195" cy="873944"/>
            <wp:effectExtent l="0" t="0" r="190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rkomm_300dpi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3" r="156" b="-18513"/>
                    <a:stretch/>
                  </pic:blipFill>
                  <pic:spPr>
                    <a:xfrm>
                      <a:off x="0" y="0"/>
                      <a:ext cx="2322195" cy="87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15" w:rsidRPr="00470B66" w:rsidRDefault="0018346F" w:rsidP="00A57615">
      <w:pPr>
        <w:spacing w:line="360" w:lineRule="auto"/>
        <w:rPr>
          <w:b/>
        </w:rPr>
      </w:pPr>
      <w:r w:rsidRPr="00470B66">
        <w:rPr>
          <w:b/>
        </w:rPr>
        <w:br w:type="column"/>
      </w:r>
      <w:r w:rsidR="00DF5BB8">
        <w:rPr>
          <w:b/>
          <w:sz w:val="28"/>
          <w:szCs w:val="28"/>
        </w:rPr>
        <w:lastRenderedPageBreak/>
        <w:t>Ein</w:t>
      </w:r>
      <w:r w:rsidR="006D0F46">
        <w:rPr>
          <w:b/>
          <w:sz w:val="28"/>
          <w:szCs w:val="28"/>
        </w:rPr>
        <w:t xml:space="preserve"> offener</w:t>
      </w:r>
      <w:r w:rsidR="00DF5BB8">
        <w:rPr>
          <w:b/>
          <w:sz w:val="28"/>
          <w:szCs w:val="28"/>
        </w:rPr>
        <w:t xml:space="preserve"> Umgang</w:t>
      </w:r>
      <w:r w:rsidR="006D0F46">
        <w:rPr>
          <w:b/>
          <w:sz w:val="28"/>
          <w:szCs w:val="28"/>
        </w:rPr>
        <w:t xml:space="preserve"> ist uns wichtig</w:t>
      </w:r>
      <w:r w:rsidR="00DF5BB8">
        <w:rPr>
          <w:b/>
          <w:sz w:val="28"/>
          <w:szCs w:val="28"/>
        </w:rPr>
        <w:t xml:space="preserve"> </w:t>
      </w:r>
    </w:p>
    <w:p w:rsidR="005B3BD9" w:rsidRDefault="005B3BD9" w:rsidP="0049203A">
      <w:pPr>
        <w:spacing w:line="360" w:lineRule="auto"/>
      </w:pPr>
    </w:p>
    <w:p w:rsidR="00FD28FC" w:rsidRDefault="00FD28FC" w:rsidP="00506323">
      <w:pPr>
        <w:spacing w:line="240" w:lineRule="auto"/>
      </w:pPr>
      <w:r w:rsidRPr="00FD28FC">
        <w:t xml:space="preserve">Offenheit im Umgang mit </w:t>
      </w:r>
      <w:r w:rsidR="00204260">
        <w:t xml:space="preserve">der eigenen </w:t>
      </w:r>
      <w:r w:rsidR="001B7C11">
        <w:br/>
      </w:r>
      <w:r w:rsidR="00204260">
        <w:t>Schwer</w:t>
      </w:r>
      <w:r w:rsidR="00F322D3">
        <w:softHyphen/>
      </w:r>
      <w:r w:rsidR="00204260">
        <w:t>hörigkeit hilft</w:t>
      </w:r>
      <w:r w:rsidR="001B7C11">
        <w:t>,</w:t>
      </w:r>
      <w:r w:rsidR="00204260">
        <w:t xml:space="preserve"> </w:t>
      </w:r>
      <w:r>
        <w:t xml:space="preserve">Unsicherheiten und </w:t>
      </w:r>
      <w:r w:rsidRPr="00FD28FC">
        <w:t>Missverständnisse</w:t>
      </w:r>
      <w:r w:rsidR="00506323">
        <w:t xml:space="preserve"> am Arbeitsplatz </w:t>
      </w:r>
      <w:r w:rsidRPr="00FD28FC">
        <w:t>zu vermeiden</w:t>
      </w:r>
      <w:r>
        <w:t xml:space="preserve">. </w:t>
      </w:r>
    </w:p>
    <w:p w:rsidR="00506323" w:rsidRPr="00506323" w:rsidRDefault="00506323" w:rsidP="00506323">
      <w:pPr>
        <w:spacing w:line="240" w:lineRule="auto"/>
        <w:rPr>
          <w:b/>
          <w:sz w:val="18"/>
          <w:szCs w:val="18"/>
        </w:rPr>
      </w:pPr>
    </w:p>
    <w:p w:rsidR="00DF5BB8" w:rsidRDefault="00112B3D" w:rsidP="00506323">
      <w:pPr>
        <w:pStyle w:val="Listenabsatz"/>
        <w:numPr>
          <w:ilvl w:val="0"/>
          <w:numId w:val="12"/>
        </w:numPr>
        <w:spacing w:after="120" w:line="240" w:lineRule="auto"/>
        <w:ind w:left="284" w:hanging="284"/>
        <w:contextualSpacing w:val="0"/>
      </w:pPr>
      <w:r>
        <w:t>K</w:t>
      </w:r>
      <w:r w:rsidR="0018346F" w:rsidRPr="00470B66">
        <w:t xml:space="preserve">ommunizieren </w:t>
      </w:r>
      <w:r w:rsidR="006D0F46">
        <w:t>Sie Ihre Höreinschränkung offen und f</w:t>
      </w:r>
      <w:r w:rsidR="00DF5BB8" w:rsidRPr="00470B66">
        <w:t>ormulieren Sie, was Ihnen beim Hören und Verstehen hilft und was nicht.</w:t>
      </w:r>
    </w:p>
    <w:p w:rsidR="00506323" w:rsidRDefault="00112B3D" w:rsidP="00506323">
      <w:pPr>
        <w:pStyle w:val="Listenabsatz"/>
        <w:numPr>
          <w:ilvl w:val="0"/>
          <w:numId w:val="12"/>
        </w:numPr>
        <w:spacing w:after="120" w:line="240" w:lineRule="auto"/>
        <w:ind w:left="284" w:hanging="284"/>
        <w:contextualSpacing w:val="0"/>
      </w:pPr>
      <w:r>
        <w:t>Z</w:t>
      </w:r>
      <w:r w:rsidR="006D0F46" w:rsidRPr="00470B66">
        <w:t>eigen</w:t>
      </w:r>
      <w:r w:rsidR="0018346F" w:rsidRPr="00470B66">
        <w:t xml:space="preserve"> Sie Ihre Anforderungen</w:t>
      </w:r>
      <w:r w:rsidR="006D0F46">
        <w:t xml:space="preserve"> auf</w:t>
      </w:r>
      <w:r w:rsidR="0018346F" w:rsidRPr="00470B66">
        <w:t xml:space="preserve"> – auch Ihren Kollegen und Vorgesetzten gegenüber.</w:t>
      </w:r>
    </w:p>
    <w:p w:rsidR="0018346F" w:rsidRDefault="00506323" w:rsidP="00506323">
      <w:pPr>
        <w:pStyle w:val="Listenabsatz"/>
        <w:numPr>
          <w:ilvl w:val="0"/>
          <w:numId w:val="12"/>
        </w:numPr>
        <w:spacing w:line="240" w:lineRule="auto"/>
        <w:ind w:left="284" w:hanging="284"/>
        <w:contextualSpacing w:val="0"/>
      </w:pPr>
      <w:r>
        <w:t>Bitte k</w:t>
      </w:r>
      <w:r w:rsidR="0018346F" w:rsidRPr="00470B66">
        <w:t>lären Sie</w:t>
      </w:r>
      <w:r w:rsidR="00FD28FC">
        <w:t xml:space="preserve"> andere</w:t>
      </w:r>
      <w:r w:rsidR="0018346F" w:rsidRPr="00470B66">
        <w:t xml:space="preserve"> über technische Hilfen auf, die Sie zur Unterstützung nutzen.</w:t>
      </w:r>
    </w:p>
    <w:p w:rsidR="00506323" w:rsidRPr="00506323" w:rsidRDefault="00506323" w:rsidP="00506323">
      <w:pPr>
        <w:pStyle w:val="Listenabsatz"/>
        <w:spacing w:after="120" w:line="240" w:lineRule="auto"/>
        <w:ind w:left="284"/>
        <w:contextualSpacing w:val="0"/>
        <w:rPr>
          <w:sz w:val="18"/>
          <w:szCs w:val="18"/>
        </w:rPr>
      </w:pPr>
    </w:p>
    <w:p w:rsidR="0018346F" w:rsidRPr="006D0F46" w:rsidRDefault="006D0F46" w:rsidP="004413AC">
      <w:pPr>
        <w:pStyle w:val="Listenabsatz"/>
        <w:spacing w:line="360" w:lineRule="auto"/>
        <w:ind w:left="0"/>
        <w:rPr>
          <w:b/>
        </w:rPr>
      </w:pPr>
      <w:r>
        <w:rPr>
          <w:b/>
        </w:rPr>
        <w:t>G</w:t>
      </w:r>
      <w:r w:rsidRPr="006D0F46">
        <w:rPr>
          <w:b/>
        </w:rPr>
        <w:t xml:space="preserve">ute Gesprächskultur </w:t>
      </w:r>
      <w:r>
        <w:rPr>
          <w:b/>
        </w:rPr>
        <w:t>heißt</w:t>
      </w:r>
      <w:r w:rsidR="00112B3D">
        <w:rPr>
          <w:b/>
        </w:rPr>
        <w:t xml:space="preserve"> für alle</w:t>
      </w:r>
      <w:r w:rsidR="001B7C11">
        <w:rPr>
          <w:b/>
        </w:rPr>
        <w:t xml:space="preserve">, </w:t>
      </w:r>
    </w:p>
    <w:p w:rsidR="006D0F46" w:rsidRPr="00470B66" w:rsidRDefault="006D0F46" w:rsidP="006D0F46">
      <w:pPr>
        <w:pStyle w:val="Listenabsatz"/>
        <w:numPr>
          <w:ilvl w:val="0"/>
          <w:numId w:val="8"/>
        </w:numPr>
        <w:spacing w:after="120" w:line="240" w:lineRule="auto"/>
        <w:ind w:left="284" w:hanging="284"/>
        <w:contextualSpacing w:val="0"/>
      </w:pPr>
      <w:r>
        <w:t xml:space="preserve">langsam und deutlich bei normaler Lautstärke </w:t>
      </w:r>
      <w:r w:rsidR="001B7C11">
        <w:br/>
      </w:r>
      <w:r>
        <w:t>zu s</w:t>
      </w:r>
      <w:r w:rsidRPr="00470B66">
        <w:t>preche</w:t>
      </w:r>
      <w:r>
        <w:t>n</w:t>
      </w:r>
      <w:r w:rsidR="001B7C11">
        <w:t>.</w:t>
      </w:r>
      <w:r>
        <w:t xml:space="preserve"> </w:t>
      </w:r>
    </w:p>
    <w:p w:rsidR="00506323" w:rsidRDefault="006D0F46" w:rsidP="00506323">
      <w:pPr>
        <w:pStyle w:val="Listenabsatz"/>
        <w:numPr>
          <w:ilvl w:val="0"/>
          <w:numId w:val="8"/>
        </w:numPr>
        <w:spacing w:after="120" w:line="240" w:lineRule="auto"/>
        <w:ind w:left="284" w:hanging="284"/>
        <w:contextualSpacing w:val="0"/>
      </w:pPr>
      <w:r w:rsidRPr="00470B66">
        <w:t>nicht durcheinander, sondern einzeln u</w:t>
      </w:r>
      <w:r>
        <w:t>nd mit Blickkontakt zu sprechen</w:t>
      </w:r>
      <w:r w:rsidR="001B7C11">
        <w:t>.</w:t>
      </w:r>
    </w:p>
    <w:p w:rsidR="00506323" w:rsidRDefault="00506323" w:rsidP="00506323">
      <w:pPr>
        <w:pStyle w:val="Listenabsatz"/>
        <w:numPr>
          <w:ilvl w:val="0"/>
          <w:numId w:val="8"/>
        </w:numPr>
        <w:spacing w:line="240" w:lineRule="auto"/>
        <w:ind w:left="284" w:hanging="284"/>
      </w:pPr>
      <w:r>
        <w:t>Ergebnisse schriftlich zu notieren</w:t>
      </w:r>
      <w:r w:rsidR="001B7C11">
        <w:t>.</w:t>
      </w:r>
    </w:p>
    <w:p w:rsidR="001D26CD" w:rsidRDefault="001D26CD" w:rsidP="00B23BB8">
      <w:pPr>
        <w:spacing w:after="60" w:line="240" w:lineRule="auto"/>
      </w:pPr>
    </w:p>
    <w:p w:rsidR="001D26CD" w:rsidRDefault="00325A09" w:rsidP="001D26CD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2951480" cy="2039620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iermeeting_96_web_schm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CD" w:rsidRDefault="001D26CD" w:rsidP="001D26CD">
      <w:pPr>
        <w:spacing w:line="240" w:lineRule="auto"/>
      </w:pPr>
    </w:p>
    <w:sectPr w:rsidR="001D26CD" w:rsidSect="007D77E2">
      <w:pgSz w:w="16838" w:h="11906" w:orient="landscape"/>
      <w:pgMar w:top="851" w:right="567" w:bottom="720" w:left="567" w:header="709" w:footer="709" w:gutter="0"/>
      <w:cols w:num="3" w:space="87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3D" w:rsidRDefault="00FF663D" w:rsidP="003751EC">
      <w:pPr>
        <w:spacing w:line="240" w:lineRule="auto"/>
      </w:pPr>
      <w:r>
        <w:separator/>
      </w:r>
    </w:p>
  </w:endnote>
  <w:endnote w:type="continuationSeparator" w:id="0">
    <w:p w:rsidR="00FF663D" w:rsidRDefault="00FF663D" w:rsidP="00375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3D" w:rsidRDefault="00FF663D" w:rsidP="003751EC">
      <w:pPr>
        <w:spacing w:line="240" w:lineRule="auto"/>
      </w:pPr>
      <w:r>
        <w:separator/>
      </w:r>
    </w:p>
  </w:footnote>
  <w:footnote w:type="continuationSeparator" w:id="0">
    <w:p w:rsidR="00FF663D" w:rsidRDefault="00FF663D" w:rsidP="00375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1B2"/>
    <w:multiLevelType w:val="hybridMultilevel"/>
    <w:tmpl w:val="81AAC69E"/>
    <w:lvl w:ilvl="0" w:tplc="9D1CC5D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4F55"/>
    <w:multiLevelType w:val="hybridMultilevel"/>
    <w:tmpl w:val="47E47864"/>
    <w:lvl w:ilvl="0" w:tplc="1B260A08">
      <w:start w:val="1"/>
      <w:numFmt w:val="bullet"/>
      <w:lvlText w:val=""/>
      <w:lvlJc w:val="left"/>
      <w:pPr>
        <w:ind w:left="-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160333D7"/>
    <w:multiLevelType w:val="hybridMultilevel"/>
    <w:tmpl w:val="0302A76A"/>
    <w:lvl w:ilvl="0" w:tplc="1B260A0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54F16"/>
    <w:multiLevelType w:val="hybridMultilevel"/>
    <w:tmpl w:val="81AE4F06"/>
    <w:lvl w:ilvl="0" w:tplc="1B260A0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CA9"/>
    <w:multiLevelType w:val="hybridMultilevel"/>
    <w:tmpl w:val="FF1EB1D6"/>
    <w:lvl w:ilvl="0" w:tplc="1B260A0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502C2"/>
    <w:multiLevelType w:val="hybridMultilevel"/>
    <w:tmpl w:val="EB465C78"/>
    <w:lvl w:ilvl="0" w:tplc="1B260A08">
      <w:start w:val="1"/>
      <w:numFmt w:val="bullet"/>
      <w:lvlText w:val="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3D52476"/>
    <w:multiLevelType w:val="hybridMultilevel"/>
    <w:tmpl w:val="BA0E3A10"/>
    <w:lvl w:ilvl="0" w:tplc="35EAA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E3B60"/>
    <w:multiLevelType w:val="hybridMultilevel"/>
    <w:tmpl w:val="3016118E"/>
    <w:lvl w:ilvl="0" w:tplc="93828D7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8488E"/>
    <w:multiLevelType w:val="hybridMultilevel"/>
    <w:tmpl w:val="5E3C8494"/>
    <w:lvl w:ilvl="0" w:tplc="1B260A0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9121D"/>
    <w:multiLevelType w:val="hybridMultilevel"/>
    <w:tmpl w:val="0A1C2FAE"/>
    <w:lvl w:ilvl="0" w:tplc="1B260A0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DF3"/>
    <w:multiLevelType w:val="hybridMultilevel"/>
    <w:tmpl w:val="547A60EA"/>
    <w:lvl w:ilvl="0" w:tplc="1B260A0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E3A69"/>
    <w:multiLevelType w:val="hybridMultilevel"/>
    <w:tmpl w:val="2ADCA5EC"/>
    <w:lvl w:ilvl="0" w:tplc="1B260A0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F44AE"/>
    <w:multiLevelType w:val="hybridMultilevel"/>
    <w:tmpl w:val="1D1AF3DA"/>
    <w:lvl w:ilvl="0" w:tplc="1B260A0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777D48"/>
    <w:multiLevelType w:val="hybridMultilevel"/>
    <w:tmpl w:val="331E7894"/>
    <w:lvl w:ilvl="0" w:tplc="1B260A0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885922"/>
    <w:multiLevelType w:val="hybridMultilevel"/>
    <w:tmpl w:val="75A0F6D0"/>
    <w:lvl w:ilvl="0" w:tplc="1B260A0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C"/>
    <w:rsid w:val="00002ACF"/>
    <w:rsid w:val="0000570A"/>
    <w:rsid w:val="00015EC8"/>
    <w:rsid w:val="00026F6B"/>
    <w:rsid w:val="000305A9"/>
    <w:rsid w:val="000651DC"/>
    <w:rsid w:val="0006686F"/>
    <w:rsid w:val="00066F0E"/>
    <w:rsid w:val="00090F77"/>
    <w:rsid w:val="000964C2"/>
    <w:rsid w:val="000A0103"/>
    <w:rsid w:val="000B2C88"/>
    <w:rsid w:val="000D3F9F"/>
    <w:rsid w:val="000E0126"/>
    <w:rsid w:val="000E33B7"/>
    <w:rsid w:val="000F54EB"/>
    <w:rsid w:val="00112B3D"/>
    <w:rsid w:val="001232FE"/>
    <w:rsid w:val="001316D6"/>
    <w:rsid w:val="00132C28"/>
    <w:rsid w:val="00145F4A"/>
    <w:rsid w:val="00165395"/>
    <w:rsid w:val="0018346F"/>
    <w:rsid w:val="001B2ACF"/>
    <w:rsid w:val="001B4269"/>
    <w:rsid w:val="001B7C11"/>
    <w:rsid w:val="001D26CD"/>
    <w:rsid w:val="001F4651"/>
    <w:rsid w:val="00204260"/>
    <w:rsid w:val="00211010"/>
    <w:rsid w:val="002159D5"/>
    <w:rsid w:val="002210CB"/>
    <w:rsid w:val="002220BA"/>
    <w:rsid w:val="002278CC"/>
    <w:rsid w:val="0024166C"/>
    <w:rsid w:val="00244E82"/>
    <w:rsid w:val="00245377"/>
    <w:rsid w:val="0025707A"/>
    <w:rsid w:val="00271B7C"/>
    <w:rsid w:val="0029723F"/>
    <w:rsid w:val="002A6FDA"/>
    <w:rsid w:val="002B2C21"/>
    <w:rsid w:val="002C3C49"/>
    <w:rsid w:val="002C7473"/>
    <w:rsid w:val="002D2DC8"/>
    <w:rsid w:val="002D71B4"/>
    <w:rsid w:val="002E46A3"/>
    <w:rsid w:val="002E5A4E"/>
    <w:rsid w:val="0030267F"/>
    <w:rsid w:val="00305862"/>
    <w:rsid w:val="00312807"/>
    <w:rsid w:val="0032511C"/>
    <w:rsid w:val="00325A09"/>
    <w:rsid w:val="00332328"/>
    <w:rsid w:val="003337CA"/>
    <w:rsid w:val="00367C77"/>
    <w:rsid w:val="003751EC"/>
    <w:rsid w:val="00385A02"/>
    <w:rsid w:val="0039680C"/>
    <w:rsid w:val="003B0DC4"/>
    <w:rsid w:val="003B6C3E"/>
    <w:rsid w:val="003C0F2A"/>
    <w:rsid w:val="003D2278"/>
    <w:rsid w:val="003E7BDB"/>
    <w:rsid w:val="003F7881"/>
    <w:rsid w:val="00404527"/>
    <w:rsid w:val="00406F36"/>
    <w:rsid w:val="00413218"/>
    <w:rsid w:val="00424655"/>
    <w:rsid w:val="00426F42"/>
    <w:rsid w:val="00427F58"/>
    <w:rsid w:val="004413AC"/>
    <w:rsid w:val="00447DAB"/>
    <w:rsid w:val="00452809"/>
    <w:rsid w:val="00452ECE"/>
    <w:rsid w:val="00470B66"/>
    <w:rsid w:val="00470E18"/>
    <w:rsid w:val="004865EB"/>
    <w:rsid w:val="0049203A"/>
    <w:rsid w:val="00493F98"/>
    <w:rsid w:val="004A128D"/>
    <w:rsid w:val="004C16A3"/>
    <w:rsid w:val="004E3551"/>
    <w:rsid w:val="004E5C7A"/>
    <w:rsid w:val="004F2A6A"/>
    <w:rsid w:val="00506323"/>
    <w:rsid w:val="00506AC8"/>
    <w:rsid w:val="00507C4F"/>
    <w:rsid w:val="00520EA0"/>
    <w:rsid w:val="005237D6"/>
    <w:rsid w:val="0052562C"/>
    <w:rsid w:val="00527750"/>
    <w:rsid w:val="0054745A"/>
    <w:rsid w:val="0055530B"/>
    <w:rsid w:val="005622AD"/>
    <w:rsid w:val="00592998"/>
    <w:rsid w:val="0059592F"/>
    <w:rsid w:val="005A31F3"/>
    <w:rsid w:val="005A56A9"/>
    <w:rsid w:val="005B3BD9"/>
    <w:rsid w:val="005C17F7"/>
    <w:rsid w:val="005D384C"/>
    <w:rsid w:val="005E429A"/>
    <w:rsid w:val="005E54ED"/>
    <w:rsid w:val="005F5119"/>
    <w:rsid w:val="00610EAF"/>
    <w:rsid w:val="006201C8"/>
    <w:rsid w:val="006333DA"/>
    <w:rsid w:val="00654B84"/>
    <w:rsid w:val="006A1176"/>
    <w:rsid w:val="006A482C"/>
    <w:rsid w:val="006C51CA"/>
    <w:rsid w:val="006D0F46"/>
    <w:rsid w:val="006D3042"/>
    <w:rsid w:val="006D5805"/>
    <w:rsid w:val="006F15F3"/>
    <w:rsid w:val="00701771"/>
    <w:rsid w:val="00702428"/>
    <w:rsid w:val="00726240"/>
    <w:rsid w:val="007548F1"/>
    <w:rsid w:val="007A009B"/>
    <w:rsid w:val="007A4F76"/>
    <w:rsid w:val="007C7E35"/>
    <w:rsid w:val="007D1015"/>
    <w:rsid w:val="007D132A"/>
    <w:rsid w:val="007D77E2"/>
    <w:rsid w:val="00805DFB"/>
    <w:rsid w:val="00807762"/>
    <w:rsid w:val="008124D5"/>
    <w:rsid w:val="0083294A"/>
    <w:rsid w:val="00835A88"/>
    <w:rsid w:val="0085115B"/>
    <w:rsid w:val="00851C15"/>
    <w:rsid w:val="008627A4"/>
    <w:rsid w:val="00874B73"/>
    <w:rsid w:val="008843F5"/>
    <w:rsid w:val="008A39A8"/>
    <w:rsid w:val="008E4942"/>
    <w:rsid w:val="008E77A7"/>
    <w:rsid w:val="008F43EB"/>
    <w:rsid w:val="00910C40"/>
    <w:rsid w:val="009112BF"/>
    <w:rsid w:val="00916C1E"/>
    <w:rsid w:val="00936DAF"/>
    <w:rsid w:val="00942011"/>
    <w:rsid w:val="00981E85"/>
    <w:rsid w:val="009C1DC0"/>
    <w:rsid w:val="00A016B9"/>
    <w:rsid w:val="00A17A9B"/>
    <w:rsid w:val="00A21239"/>
    <w:rsid w:val="00A27A6F"/>
    <w:rsid w:val="00A45737"/>
    <w:rsid w:val="00A46F59"/>
    <w:rsid w:val="00A52DD9"/>
    <w:rsid w:val="00A56F14"/>
    <w:rsid w:val="00A57615"/>
    <w:rsid w:val="00A61915"/>
    <w:rsid w:val="00A62066"/>
    <w:rsid w:val="00A74634"/>
    <w:rsid w:val="00A80918"/>
    <w:rsid w:val="00A879F3"/>
    <w:rsid w:val="00AA746B"/>
    <w:rsid w:val="00AB53ED"/>
    <w:rsid w:val="00AC2690"/>
    <w:rsid w:val="00AE1365"/>
    <w:rsid w:val="00AF2253"/>
    <w:rsid w:val="00B02FF1"/>
    <w:rsid w:val="00B0560E"/>
    <w:rsid w:val="00B07C68"/>
    <w:rsid w:val="00B23BB8"/>
    <w:rsid w:val="00B31DBE"/>
    <w:rsid w:val="00B33581"/>
    <w:rsid w:val="00B44A68"/>
    <w:rsid w:val="00B6444D"/>
    <w:rsid w:val="00B65FCF"/>
    <w:rsid w:val="00B70E4E"/>
    <w:rsid w:val="00B860C9"/>
    <w:rsid w:val="00B87FF9"/>
    <w:rsid w:val="00BB5AAE"/>
    <w:rsid w:val="00BC5CD4"/>
    <w:rsid w:val="00C35F9B"/>
    <w:rsid w:val="00C40834"/>
    <w:rsid w:val="00C52DED"/>
    <w:rsid w:val="00C538DD"/>
    <w:rsid w:val="00C633AB"/>
    <w:rsid w:val="00C82B46"/>
    <w:rsid w:val="00C93655"/>
    <w:rsid w:val="00C96408"/>
    <w:rsid w:val="00CA4F0B"/>
    <w:rsid w:val="00D32F38"/>
    <w:rsid w:val="00D50CA2"/>
    <w:rsid w:val="00D56467"/>
    <w:rsid w:val="00D65580"/>
    <w:rsid w:val="00D72D81"/>
    <w:rsid w:val="00D827AB"/>
    <w:rsid w:val="00DB3976"/>
    <w:rsid w:val="00DB3D69"/>
    <w:rsid w:val="00DB4C20"/>
    <w:rsid w:val="00DB4F2C"/>
    <w:rsid w:val="00DC319C"/>
    <w:rsid w:val="00DC3850"/>
    <w:rsid w:val="00DD538E"/>
    <w:rsid w:val="00DE5A3A"/>
    <w:rsid w:val="00DF5BB8"/>
    <w:rsid w:val="00E04C83"/>
    <w:rsid w:val="00E14A5D"/>
    <w:rsid w:val="00E574CA"/>
    <w:rsid w:val="00E62862"/>
    <w:rsid w:val="00E82135"/>
    <w:rsid w:val="00E848AC"/>
    <w:rsid w:val="00EA33A1"/>
    <w:rsid w:val="00EB46D1"/>
    <w:rsid w:val="00EC62E7"/>
    <w:rsid w:val="00EC73EF"/>
    <w:rsid w:val="00ED7BE2"/>
    <w:rsid w:val="00EF741C"/>
    <w:rsid w:val="00F02184"/>
    <w:rsid w:val="00F07DFB"/>
    <w:rsid w:val="00F151D6"/>
    <w:rsid w:val="00F233F8"/>
    <w:rsid w:val="00F322D3"/>
    <w:rsid w:val="00F40C18"/>
    <w:rsid w:val="00F61FD9"/>
    <w:rsid w:val="00F93A3F"/>
    <w:rsid w:val="00FA5D62"/>
    <w:rsid w:val="00FB7613"/>
    <w:rsid w:val="00FD28FC"/>
    <w:rsid w:val="00FE778F"/>
    <w:rsid w:val="00FF58E8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E82"/>
  </w:style>
  <w:style w:type="paragraph" w:styleId="berschrift1">
    <w:name w:val="heading 1"/>
    <w:basedOn w:val="Standard"/>
    <w:next w:val="Standard"/>
    <w:link w:val="berschrift1Zchn"/>
    <w:uiPriority w:val="9"/>
    <w:qFormat/>
    <w:rsid w:val="00936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1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51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1EC"/>
  </w:style>
  <w:style w:type="paragraph" w:styleId="Fuzeile">
    <w:name w:val="footer"/>
    <w:basedOn w:val="Standard"/>
    <w:link w:val="FuzeileZchn"/>
    <w:uiPriority w:val="99"/>
    <w:unhideWhenUsed/>
    <w:rsid w:val="003751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1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1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1DBE"/>
    <w:rPr>
      <w:color w:val="9454C3" w:themeColor="hyperlink"/>
      <w:u w:val="single"/>
    </w:rPr>
  </w:style>
  <w:style w:type="table" w:styleId="Tabellenraster">
    <w:name w:val="Table Grid"/>
    <w:basedOn w:val="NormaleTabelle"/>
    <w:uiPriority w:val="59"/>
    <w:rsid w:val="000305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36DAF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E82"/>
  </w:style>
  <w:style w:type="paragraph" w:styleId="berschrift1">
    <w:name w:val="heading 1"/>
    <w:basedOn w:val="Standard"/>
    <w:next w:val="Standard"/>
    <w:link w:val="berschrift1Zchn"/>
    <w:uiPriority w:val="9"/>
    <w:qFormat/>
    <w:rsid w:val="00936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1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51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1EC"/>
  </w:style>
  <w:style w:type="paragraph" w:styleId="Fuzeile">
    <w:name w:val="footer"/>
    <w:basedOn w:val="Standard"/>
    <w:link w:val="FuzeileZchn"/>
    <w:uiPriority w:val="99"/>
    <w:unhideWhenUsed/>
    <w:rsid w:val="003751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1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1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1DBE"/>
    <w:rPr>
      <w:color w:val="9454C3" w:themeColor="hyperlink"/>
      <w:u w:val="single"/>
    </w:rPr>
  </w:style>
  <w:style w:type="table" w:styleId="Tabellenraster">
    <w:name w:val="Table Grid"/>
    <w:basedOn w:val="NormaleTabelle"/>
    <w:uiPriority w:val="59"/>
    <w:rsid w:val="000305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36DAF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281A-DDEC-4804-BA10-493C3554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Gute Tipps für Gutes Hören</vt:lpstr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Gute Tipps für Gutes Hören</dc:title>
  <dc:creator>Simone Lerche</dc:creator>
  <cp:lastModifiedBy>Simone Lerche</cp:lastModifiedBy>
  <cp:revision>5</cp:revision>
  <cp:lastPrinted>2014-08-27T16:48:00Z</cp:lastPrinted>
  <dcterms:created xsi:type="dcterms:W3CDTF">2015-02-12T13:09:00Z</dcterms:created>
  <dcterms:modified xsi:type="dcterms:W3CDTF">2015-02-12T13:12:00Z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2097562469</vt:i4>
  </property>
  <property fmtid="{D5CDD505-2E9C-101B-9397-08002B2CF9AE}" pid="3" name="_NewReviewCycle">
    <vt:lpwstr/>
  </property>
  <property fmtid="{D5CDD505-2E9C-101B-9397-08002B2CF9AE}" pid="4" name="_EmailSubject">
    <vt:lpwstr>Flyer</vt:lpwstr>
  </property>
  <property fmtid="{D5CDD505-2E9C-101B-9397-08002B2CF9AE}" pid="5" name="_AuthorEmail">
    <vt:lpwstr>Veronika.Schwartau@airbus.com</vt:lpwstr>
  </property>
  <property fmtid="{D5CDD505-2E9C-101B-9397-08002B2CF9AE}" pid="6" name="_AuthorEmailDisplayName">
    <vt:lpwstr>Schwartau, Veronika</vt:lpwstr>
  </property>
  <property fmtid="{D5CDD505-2E9C-101B-9397-08002B2CF9AE}" pid="7" name="_ReviewingToolsShownOnce">
    <vt:lpwstr/>
  </property>
</Properties>
</file>